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keepLines/>
        <w:pageBreakBefore w:val="0"/>
        <w:widowControl w:val="0"/>
        <w:kinsoku/>
        <w:wordWrap/>
        <w:overflowPunct/>
        <w:topLinePunct w:val="0"/>
        <w:autoSpaceDE/>
        <w:autoSpaceDN/>
        <w:bidi w:val="0"/>
        <w:adjustRightInd/>
        <w:snapToGrid/>
        <w:spacing w:before="0" w:after="0" w:line="600" w:lineRule="exact"/>
        <w:jc w:val="both"/>
        <w:textAlignment w:val="auto"/>
        <w:rPr>
          <w:rFonts w:ascii="Times New Roman" w:hAnsi="Times New Roman"/>
        </w:rPr>
      </w:pPr>
      <w:bookmarkStart w:id="0" w:name="_GoBack"/>
      <w:r>
        <w:rPr>
          <w:rFonts w:hint="eastAsia" w:ascii="Times New Roman" w:hAnsi="Times New Roman" w:eastAsia="黑体" w:cs="黑体"/>
          <w:b w:val="0"/>
          <w:bCs/>
          <w:sz w:val="32"/>
          <w:szCs w:val="32"/>
          <w:lang w:val="en-US" w:eastAsia="zh-CN"/>
        </w:rPr>
        <w:t>附件1：</w:t>
      </w:r>
    </w:p>
    <w:p>
      <w:pPr>
        <w:pStyle w:val="6"/>
        <w:keepNext/>
        <w:keepLines/>
        <w:pageBreakBefore w:val="0"/>
        <w:widowControl w:val="0"/>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Times New Roman" w:hAnsi="Times New Roman" w:eastAsia="方正小标宋简体" w:cs="方正小标宋简体"/>
          <w:b w:val="0"/>
          <w:bCs/>
          <w:sz w:val="44"/>
          <w:szCs w:val="44"/>
          <w:lang w:val="en-US" w:eastAsia="zh-CN"/>
        </w:rPr>
      </w:pPr>
      <w:r>
        <w:rPr>
          <w:rFonts w:hint="eastAsia" w:ascii="Times New Roman" w:hAnsi="Times New Roman" w:eastAsia="方正小标宋简体" w:cs="方正小标宋简体"/>
          <w:b w:val="0"/>
          <w:bCs/>
          <w:sz w:val="44"/>
          <w:szCs w:val="44"/>
          <w:lang w:val="en-US" w:eastAsia="zh-CN"/>
        </w:rPr>
        <w:t>2023年贵阳市大学生志愿服务西部计划</w:t>
      </w:r>
    </w:p>
    <w:p>
      <w:pPr>
        <w:pStyle w:val="6"/>
        <w:keepNext/>
        <w:keepLines/>
        <w:pageBreakBefore w:val="0"/>
        <w:widowControl w:val="0"/>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Times New Roman" w:hAnsi="Times New Roman" w:eastAsia="方正小标宋简体" w:cs="方正小标宋简体"/>
          <w:b w:val="0"/>
          <w:bCs/>
          <w:sz w:val="44"/>
          <w:szCs w:val="44"/>
          <w:lang w:val="en-US" w:eastAsia="zh-CN"/>
        </w:rPr>
      </w:pPr>
      <w:r>
        <w:rPr>
          <w:rFonts w:hint="eastAsia" w:ascii="Times New Roman" w:hAnsi="Times New Roman" w:eastAsia="方正小标宋简体" w:cs="方正小标宋简体"/>
          <w:b w:val="0"/>
          <w:bCs/>
          <w:sz w:val="44"/>
          <w:szCs w:val="44"/>
          <w:lang w:val="en-US" w:eastAsia="zh-CN"/>
        </w:rPr>
        <w:t>志愿者慰问物资采购要求</w:t>
      </w:r>
      <w:bookmarkEnd w:id="0"/>
    </w:p>
    <w:p>
      <w:pPr>
        <w:pStyle w:val="26"/>
        <w:pageBreakBefore w:val="0"/>
        <w:numPr>
          <w:ilvl w:val="0"/>
          <w:numId w:val="0"/>
        </w:numPr>
        <w:shd w:val="clear" w:color="auto" w:fill="FFFFFF"/>
        <w:kinsoku/>
        <w:overflowPunct/>
        <w:topLinePunct w:val="0"/>
        <w:autoSpaceDE/>
        <w:autoSpaceDN/>
        <w:bidi w:val="0"/>
        <w:adjustRightInd/>
        <w:snapToGrid/>
        <w:spacing w:line="600" w:lineRule="exact"/>
        <w:rPr>
          <w:rFonts w:hint="eastAsia" w:ascii="Times New Roman" w:hAnsi="Times New Roman" w:eastAsia="黑体" w:cs="Times New Roman"/>
          <w:kern w:val="2"/>
          <w:sz w:val="32"/>
          <w:szCs w:val="32"/>
          <w:lang w:val="en-US" w:eastAsia="zh-CN" w:bidi="ar-SA"/>
        </w:rPr>
      </w:pPr>
    </w:p>
    <w:p>
      <w:pPr>
        <w:pStyle w:val="26"/>
        <w:pageBreakBefore w:val="0"/>
        <w:numPr>
          <w:ilvl w:val="0"/>
          <w:numId w:val="0"/>
        </w:numPr>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一、采购内容</w:t>
      </w:r>
      <w:r>
        <w:rPr>
          <w:rFonts w:hint="eastAsia" w:eastAsia="黑体" w:cs="Times New Roman"/>
          <w:kern w:val="2"/>
          <w:sz w:val="32"/>
          <w:szCs w:val="32"/>
          <w:lang w:val="en-US" w:eastAsia="zh-CN" w:bidi="ar-SA"/>
        </w:rPr>
        <w:t>（</w:t>
      </w:r>
      <w:r>
        <w:rPr>
          <w:rFonts w:hint="eastAsia" w:ascii="Times New Roman" w:hAnsi="Times New Roman" w:eastAsia="黑体" w:cs="Times New Roman"/>
          <w:kern w:val="2"/>
          <w:sz w:val="32"/>
          <w:szCs w:val="32"/>
          <w:lang w:val="en-US" w:eastAsia="zh-CN" w:bidi="ar-SA"/>
        </w:rPr>
        <w:t>清单</w:t>
      </w:r>
      <w:r>
        <w:rPr>
          <w:rFonts w:hint="eastAsia" w:eastAsia="黑体" w:cs="Times New Roman"/>
          <w:kern w:val="2"/>
          <w:sz w:val="32"/>
          <w:szCs w:val="32"/>
          <w:lang w:val="en-US" w:eastAsia="zh-CN" w:bidi="ar-SA"/>
        </w:rPr>
        <w:t>）</w:t>
      </w:r>
      <w:r>
        <w:rPr>
          <w:rFonts w:hint="eastAsia" w:ascii="Times New Roman" w:hAnsi="Times New Roman" w:eastAsia="黑体" w:cs="Times New Roman"/>
          <w:kern w:val="2"/>
          <w:sz w:val="32"/>
          <w:szCs w:val="32"/>
          <w:lang w:val="en-US" w:eastAsia="zh-CN" w:bidi="ar-SA"/>
        </w:rPr>
        <w:t>及技术参数</w:t>
      </w:r>
      <w:r>
        <w:rPr>
          <w:rFonts w:hint="eastAsia" w:eastAsia="黑体" w:cs="Times New Roman"/>
          <w:kern w:val="2"/>
          <w:sz w:val="32"/>
          <w:szCs w:val="32"/>
          <w:lang w:val="en-US" w:eastAsia="zh-CN" w:bidi="ar-SA"/>
        </w:rPr>
        <w:t>（</w:t>
      </w:r>
      <w:r>
        <w:rPr>
          <w:rFonts w:hint="eastAsia" w:ascii="Times New Roman" w:hAnsi="Times New Roman" w:eastAsia="黑体" w:cs="Times New Roman"/>
          <w:kern w:val="2"/>
          <w:sz w:val="32"/>
          <w:szCs w:val="32"/>
          <w:lang w:val="en-US" w:eastAsia="zh-CN" w:bidi="ar-SA"/>
        </w:rPr>
        <w:t>服务要求</w:t>
      </w:r>
      <w:r>
        <w:rPr>
          <w:rFonts w:hint="eastAsia" w:eastAsia="黑体" w:cs="Times New Roman"/>
          <w:kern w:val="2"/>
          <w:sz w:val="32"/>
          <w:szCs w:val="32"/>
          <w:lang w:val="en-US" w:eastAsia="zh-CN" w:bidi="ar-SA"/>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77"/>
        <w:gridCol w:w="5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7" w:type="dxa"/>
            <w:vAlign w:val="center"/>
          </w:tcPr>
          <w:p>
            <w:pPr>
              <w:pageBreakBefore w:val="0"/>
              <w:kinsoku/>
              <w:overflowPunct/>
              <w:topLinePunct w:val="0"/>
              <w:autoSpaceDE/>
              <w:autoSpaceDN/>
              <w:bidi w:val="0"/>
              <w:adjustRightInd/>
              <w:snapToGrid/>
              <w:spacing w:line="600" w:lineRule="exact"/>
              <w:jc w:val="center"/>
              <w:rPr>
                <w:rFonts w:hint="eastAsia" w:ascii="Times New Roman" w:hAnsi="Times New Roman" w:eastAsia="仿宋_GB2312" w:cs="仿宋_GB2312"/>
                <w:color w:val="000000"/>
                <w:sz w:val="24"/>
                <w:szCs w:val="24"/>
              </w:rPr>
            </w:pPr>
            <w:r>
              <w:rPr>
                <w:rFonts w:hint="eastAsia" w:ascii="Times New Roman" w:hAnsi="Times New Roman" w:eastAsia="仿宋_GB2312" w:cs="仿宋_GB2312"/>
                <w:color w:val="000000"/>
                <w:sz w:val="24"/>
                <w:szCs w:val="24"/>
              </w:rPr>
              <w:t>项目</w:t>
            </w:r>
          </w:p>
        </w:tc>
        <w:tc>
          <w:tcPr>
            <w:tcW w:w="5145" w:type="dxa"/>
            <w:vAlign w:val="center"/>
          </w:tcPr>
          <w:p>
            <w:pPr>
              <w:pageBreakBefore w:val="0"/>
              <w:kinsoku/>
              <w:overflowPunct/>
              <w:topLinePunct w:val="0"/>
              <w:autoSpaceDE/>
              <w:autoSpaceDN/>
              <w:bidi w:val="0"/>
              <w:adjustRightInd/>
              <w:snapToGrid/>
              <w:spacing w:line="600" w:lineRule="exact"/>
              <w:jc w:val="center"/>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rPr>
              <w:t>技术</w:t>
            </w:r>
            <w:r>
              <w:rPr>
                <w:rFonts w:hint="eastAsia" w:ascii="Times New Roman" w:hAnsi="Times New Roman" w:eastAsia="仿宋_GB2312" w:cs="仿宋_GB2312"/>
                <w:color w:val="000000"/>
                <w:sz w:val="24"/>
                <w:szCs w:val="24"/>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5" w:hRule="atLeast"/>
        </w:trPr>
        <w:tc>
          <w:tcPr>
            <w:tcW w:w="403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eastAsia="仿宋_GB2312" w:cs="仿宋_GB2312"/>
                <w:color w:val="000000"/>
                <w:sz w:val="24"/>
                <w:szCs w:val="24"/>
                <w:lang w:eastAsia="zh-CN"/>
              </w:rPr>
            </w:pPr>
            <w:r>
              <w:rPr>
                <w:rFonts w:hint="eastAsia" w:ascii="Times New Roman" w:hAnsi="Times New Roman" w:eastAsia="仿宋_GB2312" w:cs="仿宋_GB2312"/>
                <w:color w:val="000000"/>
                <w:sz w:val="24"/>
                <w:szCs w:val="24"/>
                <w:lang w:eastAsia="zh-CN"/>
              </w:rPr>
              <w:t>床上用品四件套（被套、床单、枕套</w:t>
            </w:r>
            <w:r>
              <w:rPr>
                <w:rFonts w:hint="eastAsia" w:ascii="Times New Roman" w:hAnsi="Times New Roman" w:eastAsia="仿宋_GB2312" w:cs="仿宋_GB2312"/>
                <w:color w:val="000000"/>
                <w:sz w:val="24"/>
                <w:szCs w:val="24"/>
                <w:lang w:val="en-US" w:eastAsia="zh-CN"/>
              </w:rPr>
              <w:t>2件</w:t>
            </w:r>
            <w:r>
              <w:rPr>
                <w:rFonts w:hint="eastAsia" w:ascii="Times New Roman" w:hAnsi="Times New Roman" w:eastAsia="仿宋_GB2312" w:cs="仿宋_GB2312"/>
                <w:color w:val="000000"/>
                <w:sz w:val="24"/>
                <w:szCs w:val="24"/>
                <w:lang w:eastAsia="zh-CN"/>
              </w:rPr>
              <w:t>）</w:t>
            </w:r>
          </w:p>
        </w:tc>
        <w:tc>
          <w:tcPr>
            <w:tcW w:w="514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主面料：全棉</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件  数：四件套</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尺  寸：被套200*230</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床单250*270</w:t>
            </w:r>
          </w:p>
          <w:p>
            <w:pPr>
              <w:keepNext w:val="0"/>
              <w:keepLines w:val="0"/>
              <w:pageBreakBefore w:val="0"/>
              <w:widowControl w:val="0"/>
              <w:kinsoku/>
              <w:wordWrap/>
              <w:overflowPunct/>
              <w:topLinePunct w:val="0"/>
              <w:autoSpaceDE/>
              <w:autoSpaceDN/>
              <w:bidi w:val="0"/>
              <w:adjustRightInd/>
              <w:snapToGrid/>
              <w:spacing w:line="500" w:lineRule="exact"/>
              <w:ind w:left="718" w:leftChars="342" w:firstLine="240" w:firstLineChars="100"/>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枕套（2件）48*78；</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imes New Roman" w:hAnsi="Times New Roman" w:eastAsia="仿宋_GB2312" w:cs="仿宋_GB2312"/>
                <w:color w:val="000000"/>
                <w:sz w:val="24"/>
                <w:szCs w:val="24"/>
                <w:lang w:val="en-US" w:eastAsia="zh-CN"/>
              </w:rPr>
            </w:pPr>
            <w:r>
              <w:rPr>
                <w:rFonts w:hint="eastAsia" w:ascii="Times New Roman" w:hAnsi="Times New Roman" w:eastAsia="仿宋_GB2312" w:cs="仿宋_GB2312"/>
                <w:color w:val="000000"/>
                <w:sz w:val="24"/>
                <w:szCs w:val="24"/>
                <w:lang w:val="en-US" w:eastAsia="zh-CN"/>
              </w:rPr>
              <w:t xml:space="preserve">使用6个月内不起球。            </w:t>
            </w:r>
          </w:p>
        </w:tc>
      </w:tr>
    </w:tbl>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注：运杂费由供应商承担</w:t>
      </w:r>
      <w:r>
        <w:rPr>
          <w:rFonts w:hint="eastAsia" w:eastAsia="仿宋_GB2312" w:cs="仿宋_GB2312"/>
          <w:b w:val="0"/>
          <w:color w:val="000000"/>
          <w:kern w:val="2"/>
          <w:sz w:val="32"/>
          <w:szCs w:val="32"/>
          <w:lang w:val="en-US" w:eastAsia="zh-CN" w:bidi="ar-SA"/>
        </w:rPr>
        <w:t>，采购内容包</w:t>
      </w:r>
      <w:r>
        <w:rPr>
          <w:rFonts w:hint="eastAsia" w:ascii="Times New Roman" w:hAnsi="Times New Roman" w:eastAsia="仿宋_GB2312" w:cs="仿宋_GB2312"/>
          <w:b w:val="0"/>
          <w:color w:val="000000"/>
          <w:kern w:val="2"/>
          <w:sz w:val="32"/>
          <w:szCs w:val="32"/>
          <w:lang w:val="en-US" w:eastAsia="zh-CN" w:bidi="ar-SA"/>
        </w:rPr>
        <w:t>含10个区（市、县）慰问租车各1趟（轿车或商务车）</w:t>
      </w:r>
      <w:r>
        <w:rPr>
          <w:rFonts w:hint="eastAsia" w:eastAsia="仿宋_GB2312" w:cs="仿宋_GB2312"/>
          <w:b w:val="0"/>
          <w:color w:val="000000"/>
          <w:kern w:val="2"/>
          <w:sz w:val="32"/>
          <w:szCs w:val="32"/>
          <w:lang w:val="en-US" w:eastAsia="zh-CN" w:bidi="ar-SA"/>
        </w:rPr>
        <w:t>。</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二、服务期/交货期</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合同签订后十日内。</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三、服务期/交货期地点</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贵阳市十个区（市、县）。</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四、验收要求：</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1.所提供的床上用品四件套为全新；</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2.所提供床上用品四件套的面料、尺寸、图案、颜色等应与样品相符；</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3.床上用品四件套不能有扒丝、破损、破洞、起球或影响使用效果的严重织残现象；</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4.床上用品四件套不能有油渍、笔渍、锈渍、胶印等各类污渍；</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5.同款床上用品四件套之间不能有明显的色差；</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6.床上用品四件套，拉链使用平滑，拼缝对称，无线头。</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五、参加比选供应商的报价文件包含但不限于以下内容要求:</w:t>
      </w:r>
    </w:p>
    <w:p>
      <w:pPr>
        <w:pageBreakBefore w:val="0"/>
        <w:shd w:val="clear" w:color="auto" w:fill="FFFFFF"/>
        <w:kinsoku/>
        <w:overflowPunct/>
        <w:topLinePunct w:val="0"/>
        <w:autoSpaceDE/>
        <w:autoSpaceDN/>
        <w:bidi w:val="0"/>
        <w:adjustRightInd/>
        <w:snapToGrid/>
        <w:spacing w:line="600" w:lineRule="exact"/>
        <w:ind w:firstLine="642"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楷体_GB2312" w:cs="楷体_GB2312"/>
          <w:b/>
          <w:bCs/>
          <w:color w:val="000000"/>
          <w:sz w:val="32"/>
          <w:szCs w:val="32"/>
        </w:rPr>
        <w:t>1</w:t>
      </w:r>
      <w:r>
        <w:rPr>
          <w:rFonts w:hint="eastAsia" w:ascii="Times New Roman" w:hAnsi="Times New Roman" w:eastAsia="楷体_GB2312" w:cs="楷体_GB2312"/>
          <w:b/>
          <w:bCs/>
          <w:color w:val="000000"/>
          <w:sz w:val="32"/>
          <w:szCs w:val="32"/>
          <w:lang w:val="en-US" w:eastAsia="zh-CN"/>
        </w:rPr>
        <w:t>.</w:t>
      </w:r>
      <w:r>
        <w:rPr>
          <w:rFonts w:hint="eastAsia" w:ascii="Times New Roman" w:hAnsi="Times New Roman" w:eastAsia="楷体_GB2312" w:cs="楷体_GB2312"/>
          <w:b/>
          <w:bCs/>
          <w:color w:val="000000"/>
          <w:sz w:val="32"/>
          <w:szCs w:val="32"/>
        </w:rPr>
        <w:t>报价文件包含</w:t>
      </w:r>
      <w:r>
        <w:rPr>
          <w:rFonts w:hint="eastAsia" w:ascii="Times New Roman" w:hAnsi="Times New Roman" w:eastAsia="楷体_GB2312" w:cs="楷体_GB2312"/>
          <w:color w:val="000000"/>
          <w:sz w:val="32"/>
          <w:szCs w:val="32"/>
          <w:lang w:eastAsia="zh-CN"/>
        </w:rPr>
        <w:t>：</w:t>
      </w:r>
      <w:r>
        <w:rPr>
          <w:rFonts w:hint="eastAsia" w:ascii="Times New Roman" w:hAnsi="Times New Roman" w:eastAsia="仿宋_GB2312" w:cs="仿宋_GB2312"/>
          <w:b w:val="0"/>
          <w:color w:val="000000"/>
          <w:kern w:val="2"/>
          <w:sz w:val="32"/>
          <w:szCs w:val="32"/>
          <w:lang w:val="en-US" w:eastAsia="zh-CN" w:bidi="ar-SA"/>
        </w:rPr>
        <w:t>（1）报价函（附报价明细）加盖公章；（2）法定代表人授权委托</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含法定代表人身份证复印件</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加盖公章；（3）营业执照复印件加盖公章；（4）类似项目业绩</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提供合同复印件加盖公章</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；（5）承诺函</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承诺提供的服务</w:t>
      </w:r>
      <w:r>
        <w:rPr>
          <w:rFonts w:hint="eastAsia" w:eastAsia="仿宋_GB2312" w:cs="仿宋_GB2312"/>
          <w:b w:val="0"/>
          <w:color w:val="000000"/>
          <w:kern w:val="2"/>
          <w:sz w:val="32"/>
          <w:szCs w:val="32"/>
          <w:lang w:val="en-US" w:eastAsia="zh-CN" w:bidi="ar-SA"/>
        </w:rPr>
        <w:t>&lt;</w:t>
      </w:r>
      <w:r>
        <w:rPr>
          <w:rFonts w:hint="eastAsia" w:ascii="Times New Roman" w:hAnsi="Times New Roman" w:eastAsia="仿宋_GB2312" w:cs="仿宋_GB2312"/>
          <w:b w:val="0"/>
          <w:color w:val="000000"/>
          <w:kern w:val="2"/>
          <w:sz w:val="32"/>
          <w:szCs w:val="32"/>
          <w:lang w:val="en-US" w:eastAsia="zh-CN" w:bidi="ar-SA"/>
        </w:rPr>
        <w:t>产品</w:t>
      </w:r>
      <w:r>
        <w:rPr>
          <w:rFonts w:hint="eastAsia" w:eastAsia="仿宋_GB2312" w:cs="仿宋_GB2312"/>
          <w:b w:val="0"/>
          <w:color w:val="000000"/>
          <w:kern w:val="2"/>
          <w:sz w:val="32"/>
          <w:szCs w:val="32"/>
          <w:lang w:val="en-US" w:eastAsia="zh-CN" w:bidi="ar-SA"/>
        </w:rPr>
        <w:t>&gt;</w:t>
      </w:r>
      <w:r>
        <w:rPr>
          <w:rFonts w:hint="eastAsia" w:ascii="Times New Roman" w:hAnsi="Times New Roman" w:eastAsia="仿宋_GB2312" w:cs="仿宋_GB2312"/>
          <w:b w:val="0"/>
          <w:color w:val="000000"/>
          <w:kern w:val="2"/>
          <w:sz w:val="32"/>
          <w:szCs w:val="32"/>
          <w:lang w:val="en-US" w:eastAsia="zh-CN" w:bidi="ar-SA"/>
        </w:rPr>
        <w:t>完全满足采购人的要求</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加盖公章。</w:t>
      </w:r>
    </w:p>
    <w:p>
      <w:pPr>
        <w:pageBreakBefore w:val="0"/>
        <w:shd w:val="clear" w:color="auto" w:fill="FFFFFF"/>
        <w:kinsoku/>
        <w:overflowPunct/>
        <w:topLinePunct w:val="0"/>
        <w:autoSpaceDE/>
        <w:autoSpaceDN/>
        <w:bidi w:val="0"/>
        <w:adjustRightInd/>
        <w:snapToGrid/>
        <w:spacing w:line="600" w:lineRule="exact"/>
        <w:ind w:firstLine="640" w:firstLineChars="200"/>
        <w:rPr>
          <w:rFonts w:hint="eastAsia" w:ascii="Times New Roman" w:hAnsi="Times New Roman" w:eastAsia="仿宋_GB2312" w:cs="仿宋_GB2312"/>
          <w:b w:val="0"/>
          <w:color w:val="000000"/>
          <w:kern w:val="2"/>
          <w:sz w:val="32"/>
          <w:szCs w:val="32"/>
          <w:lang w:val="en-US" w:eastAsia="zh-CN" w:bidi="ar-SA"/>
        </w:rPr>
      </w:pPr>
      <w:r>
        <w:rPr>
          <w:rFonts w:hint="eastAsia" w:ascii="Times New Roman" w:hAnsi="Times New Roman" w:eastAsia="仿宋_GB2312" w:cs="仿宋_GB2312"/>
          <w:b w:val="0"/>
          <w:color w:val="000000"/>
          <w:kern w:val="2"/>
          <w:sz w:val="32"/>
          <w:szCs w:val="32"/>
          <w:lang w:val="en-US" w:eastAsia="zh-CN" w:bidi="ar-SA"/>
        </w:rPr>
        <w:t>正本1份、副本2份、电子文档1份（电子文档光盘/U盘,内容为盖章后的正本扫描件</w:t>
      </w:r>
      <w:r>
        <w:rPr>
          <w:rFonts w:hint="eastAsia" w:eastAsia="仿宋_GB2312" w:cs="仿宋_GB2312"/>
          <w:b w:val="0"/>
          <w:color w:val="000000"/>
          <w:kern w:val="2"/>
          <w:sz w:val="32"/>
          <w:szCs w:val="32"/>
          <w:lang w:val="en-US" w:eastAsia="zh-CN" w:bidi="ar-SA"/>
        </w:rPr>
        <w:t>，</w:t>
      </w:r>
      <w:r>
        <w:rPr>
          <w:rFonts w:hint="eastAsia" w:ascii="Times New Roman" w:hAnsi="Times New Roman" w:eastAsia="仿宋_GB2312" w:cs="仿宋_GB2312"/>
          <w:b w:val="0"/>
          <w:color w:val="000000"/>
          <w:kern w:val="2"/>
          <w:sz w:val="32"/>
          <w:szCs w:val="32"/>
          <w:lang w:val="en-US" w:eastAsia="zh-CN" w:bidi="ar-SA"/>
        </w:rPr>
        <w:t>不加密）。</w:t>
      </w:r>
    </w:p>
    <w:p>
      <w:pPr>
        <w:pageBreakBefore w:val="0"/>
        <w:shd w:val="clear" w:color="auto" w:fill="FFFFFF"/>
        <w:kinsoku/>
        <w:overflowPunct/>
        <w:topLinePunct w:val="0"/>
        <w:autoSpaceDE/>
        <w:autoSpaceDN/>
        <w:bidi w:val="0"/>
        <w:adjustRightInd/>
        <w:snapToGrid/>
        <w:spacing w:line="600" w:lineRule="exact"/>
        <w:ind w:firstLine="642" w:firstLineChars="200"/>
        <w:rPr>
          <w:rFonts w:hint="eastAsia" w:ascii="Times New Roman" w:hAnsi="Times New Roman" w:eastAsia="CESI仿宋-GB2312" w:cs="CESI仿宋-GB2312"/>
          <w:sz w:val="32"/>
          <w:szCs w:val="32"/>
        </w:rPr>
      </w:pPr>
      <w:r>
        <w:rPr>
          <w:rFonts w:hint="eastAsia" w:ascii="Times New Roman" w:hAnsi="Times New Roman" w:eastAsia="楷体_GB2312" w:cs="楷体_GB2312"/>
          <w:b/>
          <w:bCs/>
          <w:color w:val="000000"/>
          <w:sz w:val="32"/>
          <w:szCs w:val="32"/>
          <w:lang w:val="en-US" w:eastAsia="zh-CN"/>
        </w:rPr>
        <w:t>2.</w:t>
      </w:r>
      <w:r>
        <w:rPr>
          <w:rFonts w:hint="eastAsia" w:ascii="Times New Roman" w:hAnsi="Times New Roman" w:eastAsia="楷体_GB2312" w:cs="楷体_GB2312"/>
          <w:b/>
          <w:bCs/>
          <w:color w:val="000000"/>
          <w:sz w:val="32"/>
          <w:szCs w:val="32"/>
        </w:rPr>
        <w:t>封装:</w:t>
      </w:r>
      <w:r>
        <w:rPr>
          <w:rFonts w:hint="eastAsia" w:ascii="Times New Roman" w:hAnsi="Times New Roman" w:eastAsia="仿宋_GB2312" w:cs="仿宋_GB2312"/>
          <w:b w:val="0"/>
          <w:bCs/>
          <w:color w:val="000000"/>
          <w:sz w:val="32"/>
          <w:szCs w:val="32"/>
          <w:lang w:val="en-US" w:eastAsia="zh-CN"/>
        </w:rPr>
        <w:t>报价文件纸质版均须装入密封袋内，密封完整，封口（接口）处加盖报价单位公章。样品及封装袋上注明项目名称、报价人单位、姓名、联系方式等字样。</w:t>
      </w:r>
    </w:p>
    <w:p>
      <w:pPr>
        <w:pStyle w:val="8"/>
        <w:pageBreakBefore w:val="0"/>
        <w:kinsoku/>
        <w:overflowPunct/>
        <w:topLinePunct w:val="0"/>
        <w:autoSpaceDE/>
        <w:autoSpaceDN/>
        <w:bidi w:val="0"/>
        <w:adjustRightInd/>
        <w:snapToGrid/>
        <w:spacing w:line="600" w:lineRule="exact"/>
        <w:ind w:firstLine="560"/>
        <w:rPr>
          <w:rFonts w:hint="eastAsia" w:ascii="Times New Roman" w:hAnsi="Times New Roman" w:eastAsia="黑体" w:cs="Times New Roman"/>
          <w:b w:val="0"/>
          <w:kern w:val="2"/>
          <w:sz w:val="32"/>
          <w:szCs w:val="32"/>
          <w:lang w:val="en-US" w:eastAsia="zh-CN" w:bidi="ar-SA"/>
        </w:rPr>
      </w:pPr>
      <w:r>
        <w:rPr>
          <w:rFonts w:hint="eastAsia" w:ascii="Times New Roman" w:hAnsi="Times New Roman" w:eastAsia="黑体" w:cs="Times New Roman"/>
          <w:b w:val="0"/>
          <w:kern w:val="2"/>
          <w:sz w:val="32"/>
          <w:szCs w:val="32"/>
          <w:lang w:val="en-US" w:eastAsia="zh-CN" w:bidi="ar-SA"/>
        </w:rPr>
        <w:t>六、报价文件请依据采购要求提供初步审查表及评分表中要求提供的相关资料。</w:t>
      </w:r>
    </w:p>
    <w:p>
      <w:pPr>
        <w:pageBreakBefore w:val="0"/>
        <w:shd w:val="clear" w:color="auto" w:fill="FFFFFF"/>
        <w:kinsoku/>
        <w:overflowPunct/>
        <w:topLinePunct w:val="0"/>
        <w:autoSpaceDE/>
        <w:autoSpaceDN/>
        <w:bidi w:val="0"/>
        <w:adjustRightInd/>
        <w:snapToGrid/>
        <w:spacing w:line="600" w:lineRule="exact"/>
        <w:ind w:firstLine="640" w:firstLineChars="200"/>
        <w:rPr>
          <w:rFonts w:ascii="Times New Roman" w:hAnsi="Times New Roman"/>
        </w:rPr>
      </w:pPr>
      <w:r>
        <w:rPr>
          <w:rFonts w:hint="eastAsia" w:ascii="Times New Roman" w:hAnsi="Times New Roman" w:eastAsia="黑体" w:cs="Times New Roman"/>
          <w:b w:val="0"/>
          <w:kern w:val="2"/>
          <w:sz w:val="32"/>
          <w:szCs w:val="32"/>
          <w:lang w:val="en-US" w:eastAsia="zh-CN" w:bidi="ar-SA"/>
        </w:rPr>
        <w:t>七、比选办法 ：</w:t>
      </w:r>
      <w:r>
        <w:rPr>
          <w:rFonts w:hint="eastAsia" w:ascii="Times New Roman" w:hAnsi="Times New Roman" w:eastAsia="仿宋_GB2312" w:cs="仿宋_GB2312"/>
          <w:b w:val="0"/>
          <w:bCs/>
          <w:color w:val="000000"/>
          <w:sz w:val="32"/>
          <w:szCs w:val="32"/>
          <w:lang w:val="en-US" w:eastAsia="zh-CN"/>
        </w:rPr>
        <w:t>本项目采用综合评分法进行评审。</w:t>
      </w:r>
    </w:p>
    <w:sectPr>
      <w:headerReference r:id="rId3" w:type="default"/>
      <w:footerReference r:id="rId4" w:type="default"/>
      <w:pgSz w:w="11906" w:h="16838"/>
      <w:pgMar w:top="2098" w:right="1474" w:bottom="1984" w:left="158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方正书宋简体">
    <w:altName w:val="方正书宋_GBK"/>
    <w:panose1 w:val="00000000000000000000"/>
    <w:charset w:val="86"/>
    <w:family w:val="auto"/>
    <w:pitch w:val="default"/>
    <w:sig w:usb0="00000000" w:usb1="00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pPr>
                            <w:pStyle w:val="13"/>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">
              <v:fill on="f" focussize="0,0"/>
              <v:stroke on="f"/>
              <v:imagedata o:title=""/>
              <o:lock v:ext="edit" aspectratio="f"/>
              <v:textbox inset="0mm,0mm,0mm,0mm" style="mso-fit-shape-to-text:t;">
                <w:txbxContent>
                  <w:p>
                    <w:pPr>
                      <w:pStyle w:val="13"/>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仿宋_GB2312" w:hAnsi="宋体" w:eastAsia="仿宋_GB2312"/>
        <w:bCs/>
        <w:color w:val="000000"/>
        <w:sz w:val="24"/>
      </w:rPr>
    </w:pPr>
    <w:r>
      <w:rPr>
        <w:rFonts w:ascii="仿宋_GB2312" w:hAnsi="宋体" w:eastAsia="仿宋_GB2312"/>
        <w:bCs/>
        <w:color w:val="000000"/>
      </w:rPr>
      <w:t xml:space="preserve">                          </w:t>
    </w:r>
    <w:r>
      <w:rPr>
        <w:rFonts w:hint="eastAsia" w:ascii="仿宋_GB2312" w:hAnsi="宋体" w:eastAsia="仿宋_GB2312"/>
        <w:bCs/>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wZGEyZGE3YWU5N2YzZTdjNzdkMmMxZjZjYjk1NTkifQ=="/>
  </w:docVars>
  <w:rsids>
    <w:rsidRoot w:val="006F7197"/>
    <w:rsid w:val="00040806"/>
    <w:rsid w:val="00046315"/>
    <w:rsid w:val="000866C6"/>
    <w:rsid w:val="000A2B90"/>
    <w:rsid w:val="00162CAD"/>
    <w:rsid w:val="001C00E7"/>
    <w:rsid w:val="001C71C5"/>
    <w:rsid w:val="00231DFA"/>
    <w:rsid w:val="00295721"/>
    <w:rsid w:val="002B27EB"/>
    <w:rsid w:val="002E06D6"/>
    <w:rsid w:val="00332BB6"/>
    <w:rsid w:val="0036469C"/>
    <w:rsid w:val="003A6F6F"/>
    <w:rsid w:val="003B2264"/>
    <w:rsid w:val="003C029A"/>
    <w:rsid w:val="003D07A5"/>
    <w:rsid w:val="00452C6A"/>
    <w:rsid w:val="004B1FBA"/>
    <w:rsid w:val="00554719"/>
    <w:rsid w:val="005F2711"/>
    <w:rsid w:val="005F39D2"/>
    <w:rsid w:val="00640248"/>
    <w:rsid w:val="006C18A1"/>
    <w:rsid w:val="006C67D0"/>
    <w:rsid w:val="006E7756"/>
    <w:rsid w:val="006F7197"/>
    <w:rsid w:val="00740E21"/>
    <w:rsid w:val="00741591"/>
    <w:rsid w:val="00783644"/>
    <w:rsid w:val="007921F7"/>
    <w:rsid w:val="007952A2"/>
    <w:rsid w:val="007C22FB"/>
    <w:rsid w:val="008323D6"/>
    <w:rsid w:val="008437BA"/>
    <w:rsid w:val="008B2C5E"/>
    <w:rsid w:val="008B52E8"/>
    <w:rsid w:val="008C2C7B"/>
    <w:rsid w:val="008C7421"/>
    <w:rsid w:val="009B7783"/>
    <w:rsid w:val="009D2A55"/>
    <w:rsid w:val="009E00CC"/>
    <w:rsid w:val="00A02631"/>
    <w:rsid w:val="00A42DDE"/>
    <w:rsid w:val="00A4573B"/>
    <w:rsid w:val="00AD2758"/>
    <w:rsid w:val="00AE5F37"/>
    <w:rsid w:val="00AF0AAA"/>
    <w:rsid w:val="00B00FDF"/>
    <w:rsid w:val="00BC062E"/>
    <w:rsid w:val="00BD7E48"/>
    <w:rsid w:val="00C30E2D"/>
    <w:rsid w:val="00C84172"/>
    <w:rsid w:val="00CD7189"/>
    <w:rsid w:val="00D220D5"/>
    <w:rsid w:val="00D32EF0"/>
    <w:rsid w:val="00D40E30"/>
    <w:rsid w:val="00D45EE1"/>
    <w:rsid w:val="00D521C6"/>
    <w:rsid w:val="00D556EE"/>
    <w:rsid w:val="00DE4BF5"/>
    <w:rsid w:val="00DF0782"/>
    <w:rsid w:val="00E05A84"/>
    <w:rsid w:val="00EA2827"/>
    <w:rsid w:val="00F00436"/>
    <w:rsid w:val="00F45054"/>
    <w:rsid w:val="00FB3C2D"/>
    <w:rsid w:val="00FD0F65"/>
    <w:rsid w:val="017F4DDC"/>
    <w:rsid w:val="01D34F6B"/>
    <w:rsid w:val="020B4F9D"/>
    <w:rsid w:val="032A7967"/>
    <w:rsid w:val="03C055D4"/>
    <w:rsid w:val="03CB2927"/>
    <w:rsid w:val="04363D16"/>
    <w:rsid w:val="045A3A37"/>
    <w:rsid w:val="048528F2"/>
    <w:rsid w:val="04A95D70"/>
    <w:rsid w:val="05065B59"/>
    <w:rsid w:val="05746676"/>
    <w:rsid w:val="058240BA"/>
    <w:rsid w:val="05F62187"/>
    <w:rsid w:val="062B0250"/>
    <w:rsid w:val="06967223"/>
    <w:rsid w:val="07577FFE"/>
    <w:rsid w:val="075F007D"/>
    <w:rsid w:val="077010BF"/>
    <w:rsid w:val="08030CDC"/>
    <w:rsid w:val="082A2EDB"/>
    <w:rsid w:val="083E4D1A"/>
    <w:rsid w:val="08FD6685"/>
    <w:rsid w:val="09860136"/>
    <w:rsid w:val="09B2013A"/>
    <w:rsid w:val="09CA0F5B"/>
    <w:rsid w:val="09EF139B"/>
    <w:rsid w:val="0A0407A8"/>
    <w:rsid w:val="0AC16CE0"/>
    <w:rsid w:val="0B0A638C"/>
    <w:rsid w:val="0B5D72C4"/>
    <w:rsid w:val="0B71452A"/>
    <w:rsid w:val="0C2A4DF6"/>
    <w:rsid w:val="0C6F1945"/>
    <w:rsid w:val="0DC93FBE"/>
    <w:rsid w:val="0EDC2AEA"/>
    <w:rsid w:val="0FBB04FF"/>
    <w:rsid w:val="1043710A"/>
    <w:rsid w:val="10884D4A"/>
    <w:rsid w:val="10B00A1C"/>
    <w:rsid w:val="10B62EC4"/>
    <w:rsid w:val="10D60BC7"/>
    <w:rsid w:val="125B56CC"/>
    <w:rsid w:val="126D2DCB"/>
    <w:rsid w:val="12A02BD3"/>
    <w:rsid w:val="12BB657B"/>
    <w:rsid w:val="13C8502F"/>
    <w:rsid w:val="13D75633"/>
    <w:rsid w:val="14447B5C"/>
    <w:rsid w:val="144B0BEB"/>
    <w:rsid w:val="144B5DF6"/>
    <w:rsid w:val="16103103"/>
    <w:rsid w:val="16C349E3"/>
    <w:rsid w:val="16DA61F1"/>
    <w:rsid w:val="17CF01FF"/>
    <w:rsid w:val="17F93679"/>
    <w:rsid w:val="18C57006"/>
    <w:rsid w:val="19312000"/>
    <w:rsid w:val="19614275"/>
    <w:rsid w:val="19D07B40"/>
    <w:rsid w:val="1A3D02C8"/>
    <w:rsid w:val="1AAC697F"/>
    <w:rsid w:val="1B5D7D7E"/>
    <w:rsid w:val="1BEE6D2B"/>
    <w:rsid w:val="1C97360E"/>
    <w:rsid w:val="1C9A538F"/>
    <w:rsid w:val="1D4E3EA8"/>
    <w:rsid w:val="1D722E17"/>
    <w:rsid w:val="205579DF"/>
    <w:rsid w:val="213B50D5"/>
    <w:rsid w:val="21AC2A0E"/>
    <w:rsid w:val="22912203"/>
    <w:rsid w:val="23E94B06"/>
    <w:rsid w:val="24D50122"/>
    <w:rsid w:val="25BF5294"/>
    <w:rsid w:val="27C97E86"/>
    <w:rsid w:val="28717DE6"/>
    <w:rsid w:val="29D40946"/>
    <w:rsid w:val="29DA5A62"/>
    <w:rsid w:val="2AF47ECE"/>
    <w:rsid w:val="2BAF7B25"/>
    <w:rsid w:val="2BCE7FDF"/>
    <w:rsid w:val="2BF90159"/>
    <w:rsid w:val="2C03064C"/>
    <w:rsid w:val="2E072279"/>
    <w:rsid w:val="2E560509"/>
    <w:rsid w:val="2E811013"/>
    <w:rsid w:val="2FEC4ED7"/>
    <w:rsid w:val="30071E3A"/>
    <w:rsid w:val="31621ACA"/>
    <w:rsid w:val="330967C8"/>
    <w:rsid w:val="33506B71"/>
    <w:rsid w:val="342F2A5C"/>
    <w:rsid w:val="343A5286"/>
    <w:rsid w:val="349018AE"/>
    <w:rsid w:val="34A07979"/>
    <w:rsid w:val="34C6527A"/>
    <w:rsid w:val="34C82501"/>
    <w:rsid w:val="34D00DB1"/>
    <w:rsid w:val="34DB5CFE"/>
    <w:rsid w:val="351236E9"/>
    <w:rsid w:val="353F30FE"/>
    <w:rsid w:val="36C43D07"/>
    <w:rsid w:val="36E27E56"/>
    <w:rsid w:val="374B6987"/>
    <w:rsid w:val="378F6E97"/>
    <w:rsid w:val="379379E9"/>
    <w:rsid w:val="380F1845"/>
    <w:rsid w:val="38184EF1"/>
    <w:rsid w:val="38BD7AF5"/>
    <w:rsid w:val="38F16A01"/>
    <w:rsid w:val="3911775D"/>
    <w:rsid w:val="3A7D733B"/>
    <w:rsid w:val="3B3A2DE3"/>
    <w:rsid w:val="3B4F0A10"/>
    <w:rsid w:val="3B582433"/>
    <w:rsid w:val="3BF84464"/>
    <w:rsid w:val="3CFA7EE0"/>
    <w:rsid w:val="3CFF2769"/>
    <w:rsid w:val="3D346F52"/>
    <w:rsid w:val="3E77206C"/>
    <w:rsid w:val="3EE33949"/>
    <w:rsid w:val="3EF9B2F8"/>
    <w:rsid w:val="3F550E30"/>
    <w:rsid w:val="3F7BF107"/>
    <w:rsid w:val="3F897D83"/>
    <w:rsid w:val="402043A1"/>
    <w:rsid w:val="404D0A60"/>
    <w:rsid w:val="40CA0CC9"/>
    <w:rsid w:val="40DC2B3B"/>
    <w:rsid w:val="41C8390B"/>
    <w:rsid w:val="42105D38"/>
    <w:rsid w:val="42612349"/>
    <w:rsid w:val="42762007"/>
    <w:rsid w:val="42BF13BA"/>
    <w:rsid w:val="4352109E"/>
    <w:rsid w:val="444640C3"/>
    <w:rsid w:val="44964D62"/>
    <w:rsid w:val="44D32B4B"/>
    <w:rsid w:val="44F872E3"/>
    <w:rsid w:val="462339EC"/>
    <w:rsid w:val="471836FE"/>
    <w:rsid w:val="47353A5F"/>
    <w:rsid w:val="4760647F"/>
    <w:rsid w:val="47627E9D"/>
    <w:rsid w:val="47B63E53"/>
    <w:rsid w:val="48D429A6"/>
    <w:rsid w:val="493E11B9"/>
    <w:rsid w:val="49700F6B"/>
    <w:rsid w:val="49D61D65"/>
    <w:rsid w:val="4A726C30"/>
    <w:rsid w:val="4A993EFC"/>
    <w:rsid w:val="4AF64A49"/>
    <w:rsid w:val="4BAB79E5"/>
    <w:rsid w:val="4BFA2B9A"/>
    <w:rsid w:val="4C5850CA"/>
    <w:rsid w:val="4C616F58"/>
    <w:rsid w:val="4D7318F6"/>
    <w:rsid w:val="4DBC1F35"/>
    <w:rsid w:val="4DD83441"/>
    <w:rsid w:val="4E1016F8"/>
    <w:rsid w:val="4F743A51"/>
    <w:rsid w:val="4F9B26FC"/>
    <w:rsid w:val="4FEF536A"/>
    <w:rsid w:val="50613D7F"/>
    <w:rsid w:val="50B93077"/>
    <w:rsid w:val="51B96FE6"/>
    <w:rsid w:val="51BF4F39"/>
    <w:rsid w:val="51E33C5D"/>
    <w:rsid w:val="531E7A98"/>
    <w:rsid w:val="534C125E"/>
    <w:rsid w:val="53CA7113"/>
    <w:rsid w:val="54890697"/>
    <w:rsid w:val="54A84FC1"/>
    <w:rsid w:val="55DC7658"/>
    <w:rsid w:val="55F25E55"/>
    <w:rsid w:val="564E0DBA"/>
    <w:rsid w:val="5791319D"/>
    <w:rsid w:val="57CC1F40"/>
    <w:rsid w:val="58236473"/>
    <w:rsid w:val="583B614D"/>
    <w:rsid w:val="58CB7BDA"/>
    <w:rsid w:val="58D643CE"/>
    <w:rsid w:val="595D4EA2"/>
    <w:rsid w:val="5979517E"/>
    <w:rsid w:val="5B2851C3"/>
    <w:rsid w:val="5BFD14A1"/>
    <w:rsid w:val="5BFF1A5F"/>
    <w:rsid w:val="5C0652F6"/>
    <w:rsid w:val="5C583771"/>
    <w:rsid w:val="5D502DF1"/>
    <w:rsid w:val="5DAB59D1"/>
    <w:rsid w:val="5EEC328C"/>
    <w:rsid w:val="5F0B0872"/>
    <w:rsid w:val="5F2164A1"/>
    <w:rsid w:val="5F6B5569"/>
    <w:rsid w:val="5F791FB6"/>
    <w:rsid w:val="5F9D420E"/>
    <w:rsid w:val="5FEA2429"/>
    <w:rsid w:val="609E600E"/>
    <w:rsid w:val="617D3289"/>
    <w:rsid w:val="61800DDB"/>
    <w:rsid w:val="619B1E62"/>
    <w:rsid w:val="624D2F0E"/>
    <w:rsid w:val="627B3D15"/>
    <w:rsid w:val="627B732B"/>
    <w:rsid w:val="62F835B8"/>
    <w:rsid w:val="634807FF"/>
    <w:rsid w:val="635C3B47"/>
    <w:rsid w:val="63962507"/>
    <w:rsid w:val="63CA7EB7"/>
    <w:rsid w:val="63F96DF8"/>
    <w:rsid w:val="662028EB"/>
    <w:rsid w:val="66D6388B"/>
    <w:rsid w:val="678039D4"/>
    <w:rsid w:val="6791240C"/>
    <w:rsid w:val="67966EFB"/>
    <w:rsid w:val="67E908EA"/>
    <w:rsid w:val="67FA458C"/>
    <w:rsid w:val="68F525F2"/>
    <w:rsid w:val="6A4A1791"/>
    <w:rsid w:val="6A9B5196"/>
    <w:rsid w:val="6AF04462"/>
    <w:rsid w:val="6AFE0927"/>
    <w:rsid w:val="6B2667E8"/>
    <w:rsid w:val="6B9F6960"/>
    <w:rsid w:val="6DDF20B7"/>
    <w:rsid w:val="6DE36C79"/>
    <w:rsid w:val="6E546F25"/>
    <w:rsid w:val="6ECD53A6"/>
    <w:rsid w:val="6F40463A"/>
    <w:rsid w:val="6F5731D5"/>
    <w:rsid w:val="6F6D7B21"/>
    <w:rsid w:val="6FFA2B6D"/>
    <w:rsid w:val="6FFB6495"/>
    <w:rsid w:val="70DA60AB"/>
    <w:rsid w:val="714673F1"/>
    <w:rsid w:val="72FC524C"/>
    <w:rsid w:val="73064D42"/>
    <w:rsid w:val="736C57FC"/>
    <w:rsid w:val="738A6F4C"/>
    <w:rsid w:val="73B1109E"/>
    <w:rsid w:val="740A642F"/>
    <w:rsid w:val="749236CB"/>
    <w:rsid w:val="752B4C86"/>
    <w:rsid w:val="75715205"/>
    <w:rsid w:val="759C029E"/>
    <w:rsid w:val="75E80E9B"/>
    <w:rsid w:val="760F2C9B"/>
    <w:rsid w:val="7618781C"/>
    <w:rsid w:val="77B47C6C"/>
    <w:rsid w:val="78C65643"/>
    <w:rsid w:val="795C0F70"/>
    <w:rsid w:val="79AA4D88"/>
    <w:rsid w:val="79C901C3"/>
    <w:rsid w:val="7A3A405E"/>
    <w:rsid w:val="7C307B99"/>
    <w:rsid w:val="7CF751F7"/>
    <w:rsid w:val="7D9C12B8"/>
    <w:rsid w:val="7E1D7AED"/>
    <w:rsid w:val="7EF609DC"/>
    <w:rsid w:val="7EFD1648"/>
    <w:rsid w:val="7FC9D726"/>
    <w:rsid w:val="BA376240"/>
    <w:rsid w:val="BEF77530"/>
    <w:rsid w:val="BF5BDF6E"/>
    <w:rsid w:val="DEEEB88E"/>
    <w:rsid w:val="ED4A0F72"/>
    <w:rsid w:val="EEFD1B6E"/>
    <w:rsid w:val="EFFFD7D6"/>
    <w:rsid w:val="FDDFDD11"/>
    <w:rsid w:val="FF8F302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1"/>
    <w:qFormat/>
    <w:uiPriority w:val="99"/>
    <w:pPr>
      <w:keepNext/>
      <w:keepLines/>
      <w:outlineLvl w:val="1"/>
    </w:pPr>
    <w:rPr>
      <w:rFonts w:ascii="Calibri Light" w:hAnsi="Calibri Light" w:eastAsia="楷体_GB2312" w:cs="Calibri Light"/>
    </w:rPr>
  </w:style>
  <w:style w:type="paragraph" w:styleId="6">
    <w:name w:val="heading 3"/>
    <w:basedOn w:val="1"/>
    <w:next w:val="1"/>
    <w:qFormat/>
    <w:uiPriority w:val="0"/>
    <w:pPr>
      <w:keepNext/>
      <w:keepLines/>
      <w:spacing w:before="260" w:after="260" w:line="415" w:lineRule="auto"/>
      <w:outlineLvl w:val="2"/>
    </w:pPr>
    <w:rPr>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rPr>
      <w:rFonts w:ascii="Calibri" w:hAnsi="Calibri" w:eastAsia="宋体"/>
      <w:sz w:val="21"/>
      <w:szCs w:val="22"/>
    </w:rPr>
  </w:style>
  <w:style w:type="paragraph" w:styleId="3">
    <w:name w:val="Body Text Indent"/>
    <w:basedOn w:val="1"/>
    <w:next w:val="4"/>
    <w:qFormat/>
    <w:uiPriority w:val="0"/>
    <w:pPr>
      <w:spacing w:line="380" w:lineRule="exact"/>
      <w:ind w:firstLine="480"/>
    </w:pPr>
    <w:rPr>
      <w:rFonts w:eastAsia="方正书宋简体"/>
      <w:sz w:val="24"/>
      <w:szCs w:val="20"/>
    </w:rPr>
  </w:style>
  <w:style w:type="paragraph" w:styleId="4">
    <w:name w:val="Body Text Indent 2"/>
    <w:basedOn w:val="1"/>
    <w:qFormat/>
    <w:uiPriority w:val="99"/>
    <w:pPr>
      <w:ind w:firstLine="630"/>
    </w:pPr>
    <w:rPr>
      <w:b/>
      <w:bCs/>
      <w:sz w:val="32"/>
      <w:szCs w:val="32"/>
    </w:rPr>
  </w:style>
  <w:style w:type="paragraph" w:styleId="7">
    <w:name w:val="annotation text"/>
    <w:basedOn w:val="1"/>
    <w:link w:val="28"/>
    <w:qFormat/>
    <w:uiPriority w:val="99"/>
    <w:pPr>
      <w:spacing w:line="360" w:lineRule="auto"/>
      <w:ind w:firstLine="200" w:firstLineChars="200"/>
      <w:jc w:val="left"/>
    </w:pPr>
    <w:rPr>
      <w:rFonts w:ascii="Calibri" w:hAnsi="Calibri"/>
      <w:kern w:val="0"/>
      <w:sz w:val="20"/>
      <w:szCs w:val="20"/>
    </w:rPr>
  </w:style>
  <w:style w:type="paragraph" w:styleId="8">
    <w:name w:val="Body Text"/>
    <w:basedOn w:val="1"/>
    <w:next w:val="9"/>
    <w:qFormat/>
    <w:uiPriority w:val="0"/>
    <w:pPr>
      <w:outlineLvl w:val="0"/>
    </w:pPr>
    <w:rPr>
      <w:b/>
      <w:sz w:val="30"/>
      <w:szCs w:val="20"/>
    </w:rPr>
  </w:style>
  <w:style w:type="paragraph" w:customStyle="1" w:styleId="9">
    <w:name w:val="_Style 2"/>
    <w:next w:val="1"/>
    <w:qFormat/>
    <w:uiPriority w:val="0"/>
    <w:pPr>
      <w:wordWrap w:val="0"/>
    </w:pPr>
    <w:rPr>
      <w:rFonts w:ascii="Times New Roman" w:hAnsi="Times New Roman" w:eastAsia="Times New Roman" w:cs="Times New Roman"/>
      <w:sz w:val="32"/>
      <w:szCs w:val="22"/>
      <w:lang w:val="en-US" w:eastAsia="zh-CN" w:bidi="ar-SA"/>
    </w:rPr>
  </w:style>
  <w:style w:type="paragraph" w:styleId="10">
    <w:name w:val="Plain Text"/>
    <w:basedOn w:val="1"/>
    <w:qFormat/>
    <w:uiPriority w:val="0"/>
    <w:rPr>
      <w:rFonts w:ascii="宋体" w:hAnsi="Courier New"/>
      <w:szCs w:val="20"/>
    </w:rPr>
  </w:style>
  <w:style w:type="paragraph" w:styleId="11">
    <w:name w:val="Date"/>
    <w:basedOn w:val="1"/>
    <w:next w:val="1"/>
    <w:link w:val="23"/>
    <w:qFormat/>
    <w:uiPriority w:val="0"/>
    <w:pPr>
      <w:ind w:left="100" w:leftChars="2500"/>
    </w:pPr>
  </w:style>
  <w:style w:type="paragraph" w:styleId="12">
    <w:name w:val="Balloon Text"/>
    <w:basedOn w:val="1"/>
    <w:link w:val="24"/>
    <w:qFormat/>
    <w:uiPriority w:val="0"/>
    <w:rPr>
      <w:sz w:val="18"/>
      <w:szCs w:val="18"/>
    </w:rPr>
  </w:style>
  <w:style w:type="paragraph" w:styleId="13">
    <w:name w:val="footer"/>
    <w:basedOn w:val="1"/>
    <w:link w:val="22"/>
    <w:qFormat/>
    <w:uiPriority w:val="0"/>
    <w:pPr>
      <w:tabs>
        <w:tab w:val="center" w:pos="4153"/>
        <w:tab w:val="right" w:pos="8306"/>
      </w:tabs>
      <w:snapToGrid w:val="0"/>
      <w:jc w:val="left"/>
    </w:pPr>
    <w:rPr>
      <w:sz w:val="18"/>
      <w:szCs w:val="18"/>
    </w:rPr>
  </w:style>
  <w:style w:type="paragraph" w:styleId="14">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5">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paragraph" w:customStyle="1" w:styleId="20">
    <w:name w:val="Char"/>
    <w:basedOn w:val="1"/>
    <w:qFormat/>
    <w:uiPriority w:val="0"/>
  </w:style>
  <w:style w:type="character" w:customStyle="1" w:styleId="21">
    <w:name w:val="页眉字符"/>
    <w:basedOn w:val="18"/>
    <w:link w:val="14"/>
    <w:qFormat/>
    <w:uiPriority w:val="0"/>
    <w:rPr>
      <w:rFonts w:ascii="Times New Roman" w:hAnsi="Times New Roman" w:eastAsia="宋体" w:cs="Times New Roman"/>
      <w:kern w:val="2"/>
      <w:sz w:val="18"/>
      <w:szCs w:val="18"/>
    </w:rPr>
  </w:style>
  <w:style w:type="character" w:customStyle="1" w:styleId="22">
    <w:name w:val="页脚字符"/>
    <w:basedOn w:val="18"/>
    <w:link w:val="13"/>
    <w:qFormat/>
    <w:uiPriority w:val="0"/>
    <w:rPr>
      <w:rFonts w:ascii="Times New Roman" w:hAnsi="Times New Roman" w:eastAsia="宋体" w:cs="Times New Roman"/>
      <w:kern w:val="2"/>
      <w:sz w:val="18"/>
      <w:szCs w:val="18"/>
    </w:rPr>
  </w:style>
  <w:style w:type="character" w:customStyle="1" w:styleId="23">
    <w:name w:val="日期字符"/>
    <w:basedOn w:val="18"/>
    <w:link w:val="11"/>
    <w:qFormat/>
    <w:uiPriority w:val="0"/>
    <w:rPr>
      <w:rFonts w:ascii="Times New Roman" w:hAnsi="Times New Roman" w:eastAsia="宋体" w:cs="Times New Roman"/>
      <w:kern w:val="2"/>
      <w:sz w:val="21"/>
      <w:szCs w:val="24"/>
    </w:rPr>
  </w:style>
  <w:style w:type="character" w:customStyle="1" w:styleId="24">
    <w:name w:val="批注框文本字符"/>
    <w:basedOn w:val="18"/>
    <w:link w:val="12"/>
    <w:qFormat/>
    <w:uiPriority w:val="0"/>
    <w:rPr>
      <w:kern w:val="2"/>
      <w:sz w:val="18"/>
      <w:szCs w:val="18"/>
    </w:rPr>
  </w:style>
  <w:style w:type="paragraph" w:customStyle="1" w:styleId="25">
    <w:name w:val="图表标题"/>
    <w:basedOn w:val="1"/>
    <w:qFormat/>
    <w:uiPriority w:val="0"/>
    <w:pPr>
      <w:autoSpaceDE w:val="0"/>
      <w:autoSpaceDN w:val="0"/>
      <w:adjustRightInd w:val="0"/>
      <w:snapToGrid w:val="0"/>
      <w:spacing w:before="80" w:after="40" w:line="288" w:lineRule="auto"/>
      <w:jc w:val="center"/>
    </w:pPr>
    <w:rPr>
      <w:spacing w:val="10"/>
      <w:kern w:val="0"/>
      <w:sz w:val="24"/>
    </w:rPr>
  </w:style>
  <w:style w:type="paragraph" w:styleId="26">
    <w:name w:val="List Paragraph"/>
    <w:basedOn w:val="1"/>
    <w:qFormat/>
    <w:uiPriority w:val="34"/>
    <w:pPr>
      <w:ind w:firstLine="420" w:firstLineChars="200"/>
    </w:pPr>
  </w:style>
  <w:style w:type="character" w:customStyle="1" w:styleId="27">
    <w:name w:val="font41"/>
    <w:basedOn w:val="18"/>
    <w:qFormat/>
    <w:uiPriority w:val="0"/>
    <w:rPr>
      <w:rFonts w:hint="eastAsia" w:ascii="宋体" w:hAnsi="宋体" w:eastAsia="宋体" w:cs="宋体"/>
      <w:color w:val="FF0000"/>
      <w:sz w:val="20"/>
      <w:szCs w:val="20"/>
      <w:u w:val="none"/>
    </w:rPr>
  </w:style>
  <w:style w:type="character" w:customStyle="1" w:styleId="28">
    <w:name w:val="批注文字字符"/>
    <w:basedOn w:val="18"/>
    <w:link w:val="7"/>
    <w:qFormat/>
    <w:uiPriority w:val="99"/>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Win10NeT.COM</Company>
  <Pages>6</Pages>
  <Words>1754</Words>
  <Characters>1878</Characters>
  <Lines>15</Lines>
  <Paragraphs>4</Paragraphs>
  <TotalTime>1</TotalTime>
  <ScaleCrop>false</ScaleCrop>
  <LinksUpToDate>false</LinksUpToDate>
  <CharactersWithSpaces>1973</CharactersWithSpaces>
  <Application>WPS Office_11.8.2.1116_F1E327BC-269C-435d-A152-05C5408002CA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2021-04-10T06:05:00Z</dcterms:created>
  <dc:creator>Administrator</dc:creator>
  <cp:lastModifiedBy>ysgz</cp:lastModifiedBy>
  <cp:lastPrinted>2021-05-03T10:02:00Z</cp:lastPrinted>
  <dcterms:modified xsi:type="dcterms:W3CDTF">2023-10-25T09:48:51Z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2052-11.8.2.1116</vt:lpwstr>
  </property>
  <property fmtid="{D5CDD505-2E9C-101B-9397-08002B2CF9AE}" pid="3" name="KSOSaveFontToCloudKey">
    <vt:lpwstr>1151240000_btnclosed</vt:lpwstr>
  </property>
  <property fmtid="{D5CDD505-2E9C-101B-9397-08002B2CF9AE}" pid="4" name="ICV">
    <vt:lpwstr>A1DB25980ECA2FE2D09F2C655107B801</vt:lpwstr>
  </property>
</Properties>
</file>